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35F2" w14:textId="77777777" w:rsidR="00143CB4" w:rsidRDefault="00143CB4">
      <w:pPr>
        <w:pStyle w:val="BodyText"/>
        <w:rPr>
          <w:rFonts w:ascii="Times New Roman"/>
          <w:sz w:val="24"/>
        </w:rPr>
      </w:pPr>
    </w:p>
    <w:p w14:paraId="0FA6638D" w14:textId="77777777" w:rsidR="00143CB4" w:rsidRDefault="00EE1AAF">
      <w:pPr>
        <w:pStyle w:val="Heading1"/>
        <w:spacing w:before="192" w:line="391" w:lineRule="auto"/>
        <w:ind w:left="3588" w:firstLine="799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234D149" wp14:editId="5F4DB269">
            <wp:simplePos x="0" y="0"/>
            <wp:positionH relativeFrom="page">
              <wp:posOffset>457200</wp:posOffset>
            </wp:positionH>
            <wp:positionV relativeFrom="paragraph">
              <wp:posOffset>14805</wp:posOffset>
            </wp:positionV>
            <wp:extent cx="1914525" cy="844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Texas Scholars Community</w:t>
      </w:r>
      <w:r>
        <w:rPr>
          <w:spacing w:val="-13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Guidelines</w:t>
      </w:r>
    </w:p>
    <w:p w14:paraId="7D45DB81" w14:textId="77777777" w:rsidR="00143CB4" w:rsidRDefault="00EE1AAF">
      <w:pPr>
        <w:pStyle w:val="Heading2"/>
        <w:spacing w:line="266" w:lineRule="exact"/>
        <w:ind w:left="4171"/>
      </w:pPr>
      <w:r>
        <w:rPr>
          <w:color w:val="FF0000"/>
        </w:rPr>
        <w:t>Please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read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carefully</w:t>
      </w:r>
    </w:p>
    <w:p w14:paraId="7C02E868" w14:textId="77777777" w:rsidR="00143CB4" w:rsidRDefault="00EE1AAF">
      <w:pPr>
        <w:pStyle w:val="BodyText"/>
        <w:spacing w:before="183"/>
        <w:ind w:left="120"/>
      </w:pPr>
      <w:r>
        <w:t>The Texas Scholars program is a workforce development program sponsored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Odessa</w:t>
      </w:r>
      <w:r>
        <w:rPr>
          <w:spacing w:val="-4"/>
        </w:rPr>
        <w:t xml:space="preserve"> </w:t>
      </w:r>
      <w:r>
        <w:t>Chamber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Commerce,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with ECISD,</w:t>
      </w:r>
      <w:r>
        <w:rPr>
          <w:spacing w:val="-8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businesses,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nonprofits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2"/>
        </w:rPr>
        <w:t>students.</w:t>
      </w:r>
    </w:p>
    <w:p w14:paraId="169AEA6D" w14:textId="77777777" w:rsidR="00143CB4" w:rsidRDefault="00143CB4">
      <w:pPr>
        <w:pStyle w:val="BodyText"/>
        <w:spacing w:before="11"/>
        <w:rPr>
          <w:sz w:val="19"/>
        </w:rPr>
      </w:pPr>
    </w:p>
    <w:p w14:paraId="502008D3" w14:textId="77777777" w:rsidR="00143CB4" w:rsidRDefault="00EE1AAF">
      <w:pPr>
        <w:pStyle w:val="BodyText"/>
        <w:ind w:left="120"/>
      </w:pPr>
      <w:r>
        <w:t>Community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expand their awareness of community needs and civic responsibilities. The objective is for students to gain adult insight by beginning to recognize and accept personal </w:t>
      </w:r>
      <w:r>
        <w:t>responsibility in meeting needs in Ector County.</w:t>
      </w:r>
    </w:p>
    <w:p w14:paraId="77FF6D73" w14:textId="77777777" w:rsidR="00143CB4" w:rsidRDefault="00143CB4">
      <w:pPr>
        <w:pStyle w:val="BodyText"/>
        <w:spacing w:before="12"/>
        <w:rPr>
          <w:sz w:val="21"/>
        </w:rPr>
      </w:pPr>
    </w:p>
    <w:p w14:paraId="1D16DD13" w14:textId="77777777" w:rsidR="00143CB4" w:rsidRDefault="00EE1AAF">
      <w:pPr>
        <w:pStyle w:val="BodyText"/>
        <w:ind w:left="120" w:right="62"/>
      </w:pPr>
      <w:r>
        <w:t>Community service is more than a good deed or volunteering to perform a service. For our sponsor, the Chamber of Commerce, it is volunteering your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energy,</w:t>
      </w:r>
      <w:r>
        <w:rPr>
          <w:spacing w:val="-3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talents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 serves to:</w:t>
      </w:r>
    </w:p>
    <w:p w14:paraId="112BE4F7" w14:textId="77777777" w:rsidR="00143CB4" w:rsidRDefault="00EE1A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</w:pPr>
      <w:r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life</w:t>
      </w:r>
    </w:p>
    <w:p w14:paraId="5BFBA102" w14:textId="77777777" w:rsidR="00143CB4" w:rsidRDefault="00EE1A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80" w:lineRule="exact"/>
      </w:pPr>
      <w: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community’s</w:t>
      </w:r>
      <w:r>
        <w:rPr>
          <w:spacing w:val="-6"/>
        </w:rPr>
        <w:t xml:space="preserve"> </w:t>
      </w:r>
      <w:r>
        <w:rPr>
          <w:spacing w:val="-2"/>
        </w:rPr>
        <w:t>appearance</w:t>
      </w:r>
    </w:p>
    <w:p w14:paraId="5F5CBC4A" w14:textId="77777777" w:rsidR="00143CB4" w:rsidRDefault="00EE1A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0" w:lineRule="exact"/>
      </w:pPr>
      <w:r>
        <w:t>Support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non-profit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rPr>
          <w:spacing w:val="-2"/>
        </w:rPr>
        <w:t>events</w:t>
      </w:r>
    </w:p>
    <w:p w14:paraId="03B058AD" w14:textId="77777777" w:rsidR="00143CB4" w:rsidRDefault="00EE1A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Provide</w:t>
      </w:r>
      <w:r>
        <w:rPr>
          <w:spacing w:val="-8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(outside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classroom)</w:t>
      </w:r>
    </w:p>
    <w:p w14:paraId="1F4686A5" w14:textId="77777777" w:rsidR="00143CB4" w:rsidRDefault="00EE1A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</w:pPr>
      <w:r>
        <w:t>Promote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rPr>
          <w:spacing w:val="-5"/>
        </w:rPr>
        <w:t>or</w:t>
      </w:r>
    </w:p>
    <w:p w14:paraId="6FA81858" w14:textId="77777777" w:rsidR="00143CB4" w:rsidRDefault="00EE1A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Increase</w:t>
      </w:r>
      <w:r>
        <w:rPr>
          <w:spacing w:val="-7"/>
        </w:rPr>
        <w:t xml:space="preserve"> </w:t>
      </w:r>
      <w:r>
        <w:t>civic</w:t>
      </w:r>
      <w:r>
        <w:rPr>
          <w:spacing w:val="-7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rPr>
          <w:spacing w:val="-2"/>
        </w:rPr>
        <w:t>awareness.</w:t>
      </w:r>
    </w:p>
    <w:p w14:paraId="1EBACED9" w14:textId="77777777" w:rsidR="00143CB4" w:rsidRDefault="00143CB4">
      <w:pPr>
        <w:pStyle w:val="BodyText"/>
        <w:spacing w:before="1"/>
      </w:pPr>
    </w:p>
    <w:p w14:paraId="7F9E1D71" w14:textId="77777777" w:rsidR="00143CB4" w:rsidRDefault="00EE1AAF">
      <w:pPr>
        <w:pStyle w:val="BodyText"/>
        <w:ind w:left="120"/>
      </w:pP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rPr>
          <w:spacing w:val="-5"/>
        </w:rPr>
        <w:t>as</w:t>
      </w:r>
    </w:p>
    <w:p w14:paraId="6FDC643F" w14:textId="3CF300CA" w:rsidR="00143CB4" w:rsidRDefault="00EE1AAF">
      <w:pPr>
        <w:pStyle w:val="Heading1"/>
        <w:ind w:right="1076"/>
        <w:jc w:val="center"/>
      </w:pPr>
      <w:r>
        <w:rPr>
          <w:b w:val="0"/>
        </w:rPr>
        <w:br w:type="column"/>
      </w:r>
      <w:r>
        <w:t>Texas</w:t>
      </w:r>
      <w:r>
        <w:rPr>
          <w:spacing w:val="-10"/>
        </w:rPr>
        <w:t xml:space="preserve"> </w:t>
      </w:r>
      <w:r>
        <w:t>Scholars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Certification 2023</w:t>
      </w:r>
      <w:r>
        <w:t>-2024</w:t>
      </w:r>
      <w:r>
        <w:t xml:space="preserve"> School Year</w:t>
      </w:r>
    </w:p>
    <w:p w14:paraId="74FEA9D0" w14:textId="77777777" w:rsidR="00143CB4" w:rsidRDefault="00143CB4">
      <w:pPr>
        <w:pStyle w:val="BodyText"/>
        <w:rPr>
          <w:b/>
        </w:rPr>
      </w:pPr>
    </w:p>
    <w:p w14:paraId="68C5842D" w14:textId="77777777" w:rsidR="00143CB4" w:rsidRDefault="00EE1AAF">
      <w:pPr>
        <w:pStyle w:val="BodyText"/>
        <w:tabs>
          <w:tab w:val="left" w:pos="3786"/>
          <w:tab w:val="left" w:pos="4262"/>
          <w:tab w:val="left" w:pos="4937"/>
          <w:tab w:val="left" w:pos="5501"/>
          <w:tab w:val="left" w:pos="6020"/>
          <w:tab w:val="left" w:pos="6620"/>
        </w:tabs>
        <w:spacing w:line="480" w:lineRule="auto"/>
        <w:ind w:left="120" w:right="436"/>
      </w:pPr>
      <w:r>
        <w:rPr>
          <w:spacing w:val="-4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ID#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School</w:t>
      </w:r>
      <w:r>
        <w:rPr>
          <w:u w:val="single"/>
        </w:rPr>
        <w:tab/>
      </w:r>
      <w:r>
        <w:t>Grade: 9</w:t>
      </w:r>
      <w:r>
        <w:rPr>
          <w:vertAlign w:val="superscript"/>
        </w:rPr>
        <w:t>th</w:t>
      </w:r>
      <w:r>
        <w:tab/>
      </w:r>
      <w:r>
        <w:rPr>
          <w:spacing w:val="-4"/>
        </w:rPr>
        <w:t>10</w:t>
      </w:r>
      <w:r>
        <w:rPr>
          <w:spacing w:val="-4"/>
          <w:vertAlign w:val="superscript"/>
        </w:rPr>
        <w:t>th</w:t>
      </w:r>
      <w:r>
        <w:tab/>
      </w:r>
      <w:r>
        <w:rPr>
          <w:spacing w:val="-4"/>
        </w:rPr>
        <w:t>11</w:t>
      </w:r>
      <w:r>
        <w:rPr>
          <w:spacing w:val="-4"/>
          <w:vertAlign w:val="superscript"/>
        </w:rPr>
        <w:t>th</w:t>
      </w:r>
      <w:r>
        <w:tab/>
      </w:r>
      <w:r>
        <w:rPr>
          <w:spacing w:val="-4"/>
        </w:rPr>
        <w:t>12</w:t>
      </w:r>
      <w:r>
        <w:rPr>
          <w:spacing w:val="-4"/>
          <w:vertAlign w:val="superscript"/>
        </w:rPr>
        <w:t>th</w:t>
      </w:r>
    </w:p>
    <w:p w14:paraId="7C6C96AC" w14:textId="77777777" w:rsidR="00143CB4" w:rsidRDefault="00EE1AAF">
      <w:pPr>
        <w:spacing w:line="221" w:lineRule="exact"/>
        <w:ind w:left="120"/>
        <w:rPr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turn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Texas</w:t>
      </w:r>
      <w:r>
        <w:rPr>
          <w:spacing w:val="-6"/>
          <w:sz w:val="20"/>
        </w:rPr>
        <w:t xml:space="preserve"> </w:t>
      </w:r>
      <w:r>
        <w:rPr>
          <w:sz w:val="20"/>
        </w:rPr>
        <w:t>Scholars</w:t>
      </w:r>
      <w:r>
        <w:rPr>
          <w:spacing w:val="-4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soon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hours</w:t>
      </w:r>
    </w:p>
    <w:p w14:paraId="6CDD4D00" w14:textId="77777777" w:rsidR="00143CB4" w:rsidRDefault="00EE1AAF">
      <w:pPr>
        <w:spacing w:before="1"/>
        <w:ind w:left="120"/>
        <w:rPr>
          <w:sz w:val="20"/>
        </w:rPr>
      </w:pP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completed.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performed</w:t>
      </w:r>
      <w:r>
        <w:rPr>
          <w:spacing w:val="-5"/>
          <w:sz w:val="20"/>
        </w:rPr>
        <w:t xml:space="preserve"> </w:t>
      </w:r>
      <w:r>
        <w:rPr>
          <w:sz w:val="20"/>
        </w:rPr>
        <w:t>LOCALLY for</w:t>
      </w:r>
      <w:r>
        <w:rPr>
          <w:spacing w:val="-6"/>
          <w:sz w:val="20"/>
        </w:rPr>
        <w:t xml:space="preserve"> </w:t>
      </w:r>
      <w:r>
        <w:rPr>
          <w:sz w:val="20"/>
        </w:rPr>
        <w:t>an approved Texas Scholars agency.</w:t>
      </w:r>
    </w:p>
    <w:p w14:paraId="00DFF769" w14:textId="77777777" w:rsidR="00143CB4" w:rsidRDefault="00143CB4">
      <w:pPr>
        <w:pStyle w:val="BodyText"/>
        <w:spacing w:before="12"/>
        <w:rPr>
          <w:sz w:val="19"/>
        </w:rPr>
      </w:pPr>
    </w:p>
    <w:p w14:paraId="2B2314BE" w14:textId="77777777" w:rsidR="00143CB4" w:rsidRDefault="00EE1AAF">
      <w:pPr>
        <w:ind w:left="120" w:right="69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hours credit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hour</w:t>
      </w:r>
      <w:r>
        <w:rPr>
          <w:spacing w:val="-5"/>
          <w:sz w:val="20"/>
        </w:rPr>
        <w:t xml:space="preserve"> </w:t>
      </w:r>
      <w:r>
        <w:rPr>
          <w:sz w:val="20"/>
        </w:rPr>
        <w:t>worked</w:t>
      </w:r>
      <w:r>
        <w:rPr>
          <w:spacing w:val="-3"/>
          <w:sz w:val="20"/>
        </w:rPr>
        <w:t xml:space="preserve"> </w:t>
      </w:r>
      <w:r>
        <w:rPr>
          <w:sz w:val="20"/>
        </w:rPr>
        <w:t>nor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Texas Scholar credit for </w:t>
      </w:r>
      <w:r>
        <w:rPr>
          <w:sz w:val="20"/>
        </w:rPr>
        <w:t>service provided in conjunction with any other organization such as Honor Society or Teen Court.</w:t>
      </w:r>
    </w:p>
    <w:p w14:paraId="7BDF8D32" w14:textId="77777777" w:rsidR="00143CB4" w:rsidRDefault="00143CB4">
      <w:pPr>
        <w:pStyle w:val="BodyText"/>
        <w:spacing w:before="10"/>
        <w:rPr>
          <w:sz w:val="21"/>
        </w:rPr>
      </w:pPr>
    </w:p>
    <w:p w14:paraId="4A38AA24" w14:textId="77777777" w:rsidR="00143CB4" w:rsidRDefault="00EE1AAF">
      <w:pPr>
        <w:pStyle w:val="BodyText"/>
        <w:tabs>
          <w:tab w:val="left" w:pos="1560"/>
          <w:tab w:val="left" w:pos="5880"/>
        </w:tabs>
        <w:ind w:left="120"/>
      </w:pPr>
      <w:r>
        <w:rPr>
          <w:spacing w:val="-2"/>
        </w:rPr>
        <w:t>Date:</w:t>
      </w:r>
      <w:r>
        <w:tab/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2"/>
        </w:rPr>
        <w:t>Organization:</w:t>
      </w:r>
      <w:r>
        <w:tab/>
        <w:t>No.</w:t>
      </w:r>
      <w:r>
        <w:rPr>
          <w:spacing w:val="-4"/>
        </w:rPr>
        <w:t xml:space="preserve"> </w:t>
      </w:r>
      <w:r>
        <w:rPr>
          <w:spacing w:val="-2"/>
        </w:rPr>
        <w:t>Hours:</w:t>
      </w:r>
    </w:p>
    <w:p w14:paraId="7AE409C1" w14:textId="77777777" w:rsidR="00143CB4" w:rsidRDefault="00143CB4">
      <w:pPr>
        <w:pStyle w:val="BodyText"/>
        <w:rPr>
          <w:sz w:val="20"/>
        </w:rPr>
      </w:pPr>
    </w:p>
    <w:p w14:paraId="195739C9" w14:textId="31888A52" w:rsidR="00143CB4" w:rsidRDefault="00EE1AAF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C25EA1" wp14:editId="33F3F847">
                <wp:simplePos x="0" y="0"/>
                <wp:positionH relativeFrom="page">
                  <wp:posOffset>5258435</wp:posOffset>
                </wp:positionH>
                <wp:positionV relativeFrom="paragraph">
                  <wp:posOffset>179705</wp:posOffset>
                </wp:positionV>
                <wp:extent cx="703580" cy="1270"/>
                <wp:effectExtent l="0" t="0" r="0" b="0"/>
                <wp:wrapTopAndBottom/>
                <wp:docPr id="204436989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580" cy="1270"/>
                        </a:xfrm>
                        <a:custGeom>
                          <a:avLst/>
                          <a:gdLst>
                            <a:gd name="T0" fmla="+- 0 8281 8281"/>
                            <a:gd name="T1" fmla="*/ T0 w 1108"/>
                            <a:gd name="T2" fmla="+- 0 9388 8281"/>
                            <a:gd name="T3" fmla="*/ T2 w 1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8">
                              <a:moveTo>
                                <a:pt x="0" y="0"/>
                              </a:moveTo>
                              <a:lnTo>
                                <a:pt x="1107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E879" id="docshape1" o:spid="_x0000_s1026" style="position:absolute;margin-left:414.05pt;margin-top:14.15pt;width:55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" path="m,l1107,e" filled="f" strokeweight=".69pt">
                <v:path arrowok="t" o:connecttype="custom" o:connectlocs="0,0;702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B52353" wp14:editId="573725C3">
                <wp:simplePos x="0" y="0"/>
                <wp:positionH relativeFrom="page">
                  <wp:posOffset>6172835</wp:posOffset>
                </wp:positionH>
                <wp:positionV relativeFrom="paragraph">
                  <wp:posOffset>179705</wp:posOffset>
                </wp:positionV>
                <wp:extent cx="2395220" cy="1270"/>
                <wp:effectExtent l="0" t="0" r="0" b="0"/>
                <wp:wrapTopAndBottom/>
                <wp:docPr id="58863870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220" cy="1270"/>
                        </a:xfrm>
                        <a:custGeom>
                          <a:avLst/>
                          <a:gdLst>
                            <a:gd name="T0" fmla="+- 0 9721 9721"/>
                            <a:gd name="T1" fmla="*/ T0 w 3772"/>
                            <a:gd name="T2" fmla="+- 0 13493 9721"/>
                            <a:gd name="T3" fmla="*/ T2 w 3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2">
                              <a:moveTo>
                                <a:pt x="0" y="0"/>
                              </a:moveTo>
                              <a:lnTo>
                                <a:pt x="3772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9A91" id="docshape2" o:spid="_x0000_s1026" style="position:absolute;margin-left:486.05pt;margin-top:14.15pt;width:18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" path="m,l3772,e" filled="f" strokeweight=".69pt">
                <v:path arrowok="t" o:connecttype="custom" o:connectlocs="0,0;2395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190305" wp14:editId="61AF6F07">
                <wp:simplePos x="0" y="0"/>
                <wp:positionH relativeFrom="page">
                  <wp:posOffset>8916670</wp:posOffset>
                </wp:positionH>
                <wp:positionV relativeFrom="paragraph">
                  <wp:posOffset>179705</wp:posOffset>
                </wp:positionV>
                <wp:extent cx="563245" cy="1270"/>
                <wp:effectExtent l="0" t="0" r="0" b="0"/>
                <wp:wrapTopAndBottom/>
                <wp:docPr id="91414907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" cy="1270"/>
                        </a:xfrm>
                        <a:custGeom>
                          <a:avLst/>
                          <a:gdLst>
                            <a:gd name="T0" fmla="+- 0 14042 14042"/>
                            <a:gd name="T1" fmla="*/ T0 w 887"/>
                            <a:gd name="T2" fmla="+- 0 14928 14042"/>
                            <a:gd name="T3" fmla="*/ T2 w 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">
                              <a:moveTo>
                                <a:pt x="0" y="0"/>
                              </a:moveTo>
                              <a:lnTo>
                                <a:pt x="886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79B9" id="docshape3" o:spid="_x0000_s1026" style="position:absolute;margin-left:702.1pt;margin-top:14.15pt;width:44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" path="m,l886,e" filled="f" strokeweight=".69pt">
                <v:path arrowok="t" o:connecttype="custom" o:connectlocs="0,0;562610,0" o:connectangles="0,0"/>
                <w10:wrap type="topAndBottom" anchorx="page"/>
              </v:shape>
            </w:pict>
          </mc:Fallback>
        </mc:AlternateContent>
      </w:r>
    </w:p>
    <w:p w14:paraId="4250937C" w14:textId="77777777" w:rsidR="00143CB4" w:rsidRDefault="00EE1AAF">
      <w:pPr>
        <w:spacing w:before="6" w:line="243" w:lineRule="exact"/>
        <w:ind w:left="1094" w:right="1076"/>
        <w:jc w:val="center"/>
        <w:rPr>
          <w:sz w:val="20"/>
        </w:rPr>
      </w:pPr>
      <w:r>
        <w:rPr>
          <w:sz w:val="20"/>
          <w:u w:val="single"/>
        </w:rPr>
        <w:t>Please</w:t>
      </w:r>
      <w:r>
        <w:rPr>
          <w:spacing w:val="-4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Note:</w:t>
      </w:r>
    </w:p>
    <w:p w14:paraId="2836D01E" w14:textId="77777777" w:rsidR="00143CB4" w:rsidRDefault="00EE1AAF">
      <w:pPr>
        <w:ind w:left="122" w:right="102"/>
        <w:jc w:val="center"/>
        <w:rPr>
          <w:sz w:val="18"/>
        </w:rPr>
      </w:pPr>
      <w:r>
        <w:rPr>
          <w:sz w:val="18"/>
        </w:rPr>
        <w:t>Not all volunteer activities are considered community service. Some volunteer efforts are</w:t>
      </w:r>
      <w:r>
        <w:rPr>
          <w:spacing w:val="40"/>
          <w:sz w:val="18"/>
        </w:rPr>
        <w:t xml:space="preserve"> </w:t>
      </w:r>
      <w:r>
        <w:rPr>
          <w:sz w:val="18"/>
        </w:rPr>
        <w:t>se</w:t>
      </w:r>
      <w:r>
        <w:rPr>
          <w:sz w:val="18"/>
        </w:rPr>
        <w:t>lf-serving.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words,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volunteer</w:t>
      </w:r>
      <w:r>
        <w:rPr>
          <w:spacing w:val="-2"/>
          <w:sz w:val="18"/>
        </w:rPr>
        <w:t xml:space="preserve"> </w:t>
      </w:r>
      <w:r>
        <w:rPr>
          <w:sz w:val="18"/>
        </w:rPr>
        <w:t>to wash</w:t>
      </w:r>
      <w:r>
        <w:rPr>
          <w:spacing w:val="-2"/>
          <w:sz w:val="18"/>
        </w:rPr>
        <w:t xml:space="preserve"> </w:t>
      </w:r>
      <w:r>
        <w:rPr>
          <w:sz w:val="18"/>
        </w:rPr>
        <w:t>cars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funds</w:t>
      </w:r>
      <w:r>
        <w:rPr>
          <w:spacing w:val="-2"/>
          <w:sz w:val="18"/>
        </w:rPr>
        <w:t xml:space="preserve"> </w:t>
      </w:r>
      <w:r>
        <w:rPr>
          <w:sz w:val="18"/>
        </w:rPr>
        <w:t>raised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booster</w:t>
      </w:r>
      <w:r>
        <w:rPr>
          <w:spacing w:val="-3"/>
          <w:sz w:val="18"/>
        </w:rPr>
        <w:t xml:space="preserve"> </w:t>
      </w:r>
      <w:r>
        <w:rPr>
          <w:sz w:val="18"/>
        </w:rPr>
        <w:t>club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supports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organization’s</w:t>
      </w:r>
      <w:r>
        <w:rPr>
          <w:spacing w:val="-5"/>
          <w:sz w:val="18"/>
        </w:rPr>
        <w:t xml:space="preserve"> </w:t>
      </w:r>
      <w:r>
        <w:rPr>
          <w:sz w:val="18"/>
        </w:rPr>
        <w:t>activities,</w:t>
      </w:r>
      <w:r>
        <w:rPr>
          <w:spacing w:val="-3"/>
          <w:sz w:val="18"/>
        </w:rPr>
        <w:t xml:space="preserve"> </w:t>
      </w:r>
      <w:r>
        <w:rPr>
          <w:sz w:val="18"/>
        </w:rPr>
        <w:t>then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benefit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back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to you. Even though you volunteered your time, it did not help </w:t>
      </w:r>
      <w:r>
        <w:rPr>
          <w:sz w:val="18"/>
        </w:rPr>
        <w:t>anyone outside the</w:t>
      </w:r>
      <w:r>
        <w:rPr>
          <w:spacing w:val="40"/>
          <w:sz w:val="18"/>
        </w:rPr>
        <w:t xml:space="preserve"> </w:t>
      </w:r>
      <w:r>
        <w:rPr>
          <w:sz w:val="18"/>
        </w:rPr>
        <w:t>organization. See Texas Scholar Community Service description on this form.</w:t>
      </w:r>
    </w:p>
    <w:p w14:paraId="59DAE118" w14:textId="77777777" w:rsidR="00143CB4" w:rsidRDefault="00143CB4">
      <w:pPr>
        <w:pStyle w:val="BodyText"/>
        <w:spacing w:before="11"/>
        <w:rPr>
          <w:sz w:val="17"/>
        </w:rPr>
      </w:pPr>
    </w:p>
    <w:p w14:paraId="3CFA3986" w14:textId="77777777" w:rsidR="00143CB4" w:rsidRDefault="00EE1AAF">
      <w:pPr>
        <w:pStyle w:val="Heading2"/>
        <w:ind w:right="1071"/>
        <w:jc w:val="center"/>
      </w:pPr>
      <w:r>
        <w:rPr>
          <w:u w:val="single"/>
        </w:rPr>
        <w:t>Required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Signatures</w:t>
      </w:r>
    </w:p>
    <w:p w14:paraId="667DA16B" w14:textId="77777777" w:rsidR="00143CB4" w:rsidRDefault="00EE1AAF">
      <w:pPr>
        <w:spacing w:before="3"/>
        <w:ind w:left="206" w:right="189" w:firstLine="1"/>
        <w:jc w:val="center"/>
        <w:rPr>
          <w:sz w:val="18"/>
        </w:rPr>
      </w:pPr>
      <w:r>
        <w:rPr>
          <w:sz w:val="18"/>
        </w:rPr>
        <w:t>I certify that the student identified above volunteered his/her time with the referenced</w:t>
      </w:r>
      <w:r>
        <w:rPr>
          <w:spacing w:val="40"/>
          <w:sz w:val="18"/>
        </w:rPr>
        <w:t xml:space="preserve"> </w:t>
      </w:r>
      <w:r>
        <w:rPr>
          <w:sz w:val="18"/>
        </w:rPr>
        <w:t>non-profit,</w:t>
      </w:r>
      <w:r>
        <w:rPr>
          <w:spacing w:val="-5"/>
          <w:sz w:val="18"/>
        </w:rPr>
        <w:t xml:space="preserve"> </w:t>
      </w:r>
      <w:r>
        <w:rPr>
          <w:sz w:val="18"/>
        </w:rPr>
        <w:t>charitable,</w:t>
      </w:r>
      <w:r>
        <w:rPr>
          <w:spacing w:val="-5"/>
          <w:sz w:val="18"/>
        </w:rPr>
        <w:t xml:space="preserve"> </w:t>
      </w:r>
      <w:r>
        <w:rPr>
          <w:sz w:val="18"/>
        </w:rPr>
        <w:t>religious,</w:t>
      </w:r>
      <w:r>
        <w:rPr>
          <w:spacing w:val="-2"/>
          <w:sz w:val="18"/>
        </w:rPr>
        <w:t xml:space="preserve"> </w:t>
      </w:r>
      <w:r>
        <w:rPr>
          <w:sz w:val="18"/>
        </w:rPr>
        <w:t>community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7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5"/>
          <w:sz w:val="18"/>
        </w:rPr>
        <w:t xml:space="preserve"> </w:t>
      </w:r>
      <w:r>
        <w:rPr>
          <w:sz w:val="18"/>
        </w:rPr>
        <w:t>performing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service that benefits the Ector County community.</w:t>
      </w:r>
    </w:p>
    <w:p w14:paraId="7CA67A9B" w14:textId="77777777" w:rsidR="00143CB4" w:rsidRDefault="00143CB4">
      <w:pPr>
        <w:jc w:val="center"/>
        <w:rPr>
          <w:sz w:val="18"/>
        </w:rPr>
        <w:sectPr w:rsidR="00143CB4">
          <w:type w:val="continuous"/>
          <w:pgSz w:w="15840" w:h="12240" w:orient="landscape"/>
          <w:pgMar w:top="700" w:right="620" w:bottom="280" w:left="600" w:header="720" w:footer="720" w:gutter="0"/>
          <w:cols w:num="2" w:space="720" w:equalWidth="0">
            <w:col w:w="6991" w:space="570"/>
            <w:col w:w="7059"/>
          </w:cols>
        </w:sectPr>
      </w:pPr>
    </w:p>
    <w:p w14:paraId="19BA8C5D" w14:textId="77777777" w:rsidR="00143CB4" w:rsidRDefault="00EE1AAF">
      <w:pPr>
        <w:pStyle w:val="BodyText"/>
        <w:tabs>
          <w:tab w:val="left" w:pos="7680"/>
          <w:tab w:val="left" w:pos="11938"/>
          <w:tab w:val="left" w:pos="12721"/>
          <w:tab w:val="left" w:pos="14429"/>
        </w:tabs>
        <w:spacing w:line="246" w:lineRule="exact"/>
        <w:ind w:left="119"/>
      </w:pP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Scholars</w:t>
      </w:r>
      <w:r>
        <w:rPr>
          <w:spacing w:val="-4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rPr>
          <w:spacing w:val="-2"/>
        </w:rPr>
        <w:t>Coordinator.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4A78F99" w14:textId="77777777" w:rsidR="00143CB4" w:rsidRDefault="00EE1AAF">
      <w:pPr>
        <w:pStyle w:val="BodyText"/>
        <w:tabs>
          <w:tab w:val="left" w:pos="12721"/>
        </w:tabs>
        <w:spacing w:line="248" w:lineRule="exact"/>
        <w:ind w:left="7681"/>
      </w:pPr>
      <w:r>
        <w:t>Authorized</w:t>
      </w:r>
      <w:r>
        <w:rPr>
          <w:spacing w:val="-10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4B3CA2D1" w14:textId="77777777" w:rsidR="00143CB4" w:rsidRDefault="00143CB4">
      <w:pPr>
        <w:spacing w:line="248" w:lineRule="exact"/>
        <w:sectPr w:rsidR="00143CB4">
          <w:type w:val="continuous"/>
          <w:pgSz w:w="15840" w:h="12240" w:orient="landscape"/>
          <w:pgMar w:top="700" w:right="620" w:bottom="280" w:left="600" w:header="720" w:footer="720" w:gutter="0"/>
          <w:cols w:space="720"/>
        </w:sectPr>
      </w:pPr>
    </w:p>
    <w:p w14:paraId="703F1BA4" w14:textId="77777777" w:rsidR="00143CB4" w:rsidRDefault="00EE1AAF">
      <w:pPr>
        <w:pStyle w:val="BodyText"/>
        <w:spacing w:before="41"/>
        <w:ind w:left="119" w:right="33"/>
      </w:pPr>
      <w:r>
        <w:t>Community</w:t>
      </w:r>
      <w:r>
        <w:rPr>
          <w:spacing w:val="-7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organization. Texas Scholars will not recognize volunteer activities performed on school campuses.</w:t>
      </w:r>
    </w:p>
    <w:p w14:paraId="40145C1D" w14:textId="77777777" w:rsidR="00143CB4" w:rsidRDefault="00EE1AAF">
      <w:pPr>
        <w:rPr>
          <w:sz w:val="20"/>
        </w:rPr>
      </w:pPr>
      <w:r>
        <w:br w:type="column"/>
      </w:r>
    </w:p>
    <w:p w14:paraId="681E8FFC" w14:textId="77777777" w:rsidR="00143CB4" w:rsidRDefault="00EE1AAF">
      <w:pPr>
        <w:ind w:left="121" w:right="123"/>
        <w:jc w:val="center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certify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volunteered</w:t>
      </w:r>
      <w:r>
        <w:rPr>
          <w:spacing w:val="-1"/>
          <w:sz w:val="18"/>
        </w:rPr>
        <w:t xml:space="preserve"> </w:t>
      </w:r>
      <w:r>
        <w:rPr>
          <w:sz w:val="18"/>
        </w:rPr>
        <w:t>my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above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referenced</w:t>
      </w:r>
      <w:r>
        <w:rPr>
          <w:spacing w:val="-4"/>
          <w:sz w:val="18"/>
        </w:rPr>
        <w:t xml:space="preserve"> </w:t>
      </w:r>
      <w:r>
        <w:rPr>
          <w:sz w:val="18"/>
        </w:rPr>
        <w:t>non-profit,</w:t>
      </w:r>
      <w:r>
        <w:rPr>
          <w:spacing w:val="-2"/>
          <w:sz w:val="18"/>
        </w:rPr>
        <w:t xml:space="preserve"> </w:t>
      </w:r>
      <w:r>
        <w:rPr>
          <w:sz w:val="18"/>
        </w:rPr>
        <w:t>ch</w:t>
      </w:r>
      <w:r>
        <w:rPr>
          <w:sz w:val="18"/>
        </w:rPr>
        <w:t>aritable,</w:t>
      </w:r>
      <w:r>
        <w:rPr>
          <w:spacing w:val="40"/>
          <w:sz w:val="18"/>
        </w:rPr>
        <w:t xml:space="preserve"> </w:t>
      </w:r>
      <w:r>
        <w:rPr>
          <w:sz w:val="18"/>
        </w:rPr>
        <w:t>religious, community service organization or project performing a service that benefits</w:t>
      </w:r>
      <w:r>
        <w:rPr>
          <w:spacing w:val="40"/>
          <w:sz w:val="18"/>
        </w:rPr>
        <w:t xml:space="preserve"> </w:t>
      </w:r>
      <w:r>
        <w:rPr>
          <w:sz w:val="18"/>
        </w:rPr>
        <w:t>the Ector County community.</w:t>
      </w:r>
    </w:p>
    <w:p w14:paraId="7786B360" w14:textId="77777777" w:rsidR="00143CB4" w:rsidRDefault="00143CB4">
      <w:pPr>
        <w:jc w:val="center"/>
        <w:rPr>
          <w:sz w:val="18"/>
        </w:rPr>
        <w:sectPr w:rsidR="00143CB4">
          <w:type w:val="continuous"/>
          <w:pgSz w:w="15840" w:h="12240" w:orient="landscape"/>
          <w:pgMar w:top="700" w:right="620" w:bottom="280" w:left="600" w:header="720" w:footer="720" w:gutter="0"/>
          <w:cols w:num="2" w:space="720" w:equalWidth="0">
            <w:col w:w="6952" w:space="633"/>
            <w:col w:w="7035"/>
          </w:cols>
        </w:sectPr>
      </w:pPr>
    </w:p>
    <w:p w14:paraId="059C5B3F" w14:textId="77777777" w:rsidR="00143CB4" w:rsidRDefault="00143CB4">
      <w:pPr>
        <w:pStyle w:val="BodyText"/>
        <w:spacing w:before="4"/>
        <w:rPr>
          <w:sz w:val="15"/>
        </w:rPr>
      </w:pPr>
    </w:p>
    <w:p w14:paraId="5A652C9E" w14:textId="77777777" w:rsidR="00143CB4" w:rsidRDefault="00EE1AAF">
      <w:pPr>
        <w:pStyle w:val="BodyText"/>
        <w:tabs>
          <w:tab w:val="left" w:pos="7680"/>
          <w:tab w:val="left" w:pos="11827"/>
          <w:tab w:val="left" w:pos="12721"/>
          <w:tab w:val="left" w:pos="14429"/>
        </w:tabs>
        <w:spacing w:before="37"/>
        <w:ind w:left="119"/>
      </w:pPr>
      <w:r>
        <w:t>Deadline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is April</w:t>
      </w:r>
      <w:r>
        <w:rPr>
          <w:spacing w:val="-1"/>
        </w:rPr>
        <w:t xml:space="preserve"> </w:t>
      </w:r>
      <w:r>
        <w:rPr>
          <w:sz w:val="28"/>
        </w:rPr>
        <w:t>1</w:t>
      </w:r>
      <w:r>
        <w:t>st</w:t>
      </w:r>
      <w:r>
        <w:rPr>
          <w:spacing w:val="2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Texas Scholars</w:t>
      </w:r>
      <w:r>
        <w:rPr>
          <w:spacing w:val="-2"/>
        </w:rPr>
        <w:t xml:space="preserve"> Campus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66D9418" w14:textId="77777777" w:rsidR="00143CB4" w:rsidRDefault="00143CB4">
      <w:pPr>
        <w:sectPr w:rsidR="00143CB4">
          <w:type w:val="continuous"/>
          <w:pgSz w:w="15840" w:h="12240" w:orient="landscape"/>
          <w:pgMar w:top="700" w:right="620" w:bottom="280" w:left="600" w:header="720" w:footer="720" w:gutter="0"/>
          <w:cols w:space="720"/>
        </w:sectPr>
      </w:pPr>
    </w:p>
    <w:p w14:paraId="64D74FBB" w14:textId="77777777" w:rsidR="00143CB4" w:rsidRDefault="00EE1AAF">
      <w:pPr>
        <w:pStyle w:val="BodyText"/>
        <w:spacing w:before="12"/>
        <w:ind w:left="119"/>
      </w:pPr>
      <w:r>
        <w:t>Coordinator.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late</w:t>
      </w:r>
      <w:r>
        <w:rPr>
          <w:spacing w:val="-8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rPr>
          <w:spacing w:val="-2"/>
        </w:rPr>
        <w:t>accepted.</w:t>
      </w:r>
    </w:p>
    <w:p w14:paraId="331AB23E" w14:textId="77777777" w:rsidR="00143CB4" w:rsidRDefault="00EE1AAF">
      <w:pPr>
        <w:pStyle w:val="BodyText"/>
        <w:tabs>
          <w:tab w:val="left" w:pos="5160"/>
        </w:tabs>
        <w:spacing w:line="240" w:lineRule="exact"/>
        <w:ind w:left="119"/>
      </w:pPr>
      <w:r>
        <w:br w:type="column"/>
      </w:r>
      <w:r>
        <w:t>Student</w:t>
      </w:r>
      <w:r>
        <w:rPr>
          <w:spacing w:val="-5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143CB4">
      <w:type w:val="continuous"/>
      <w:pgSz w:w="15840" w:h="12240" w:orient="landscape"/>
      <w:pgMar w:top="700" w:right="620" w:bottom="280" w:left="600" w:header="720" w:footer="720" w:gutter="0"/>
      <w:cols w:num="2" w:space="720" w:equalWidth="0">
        <w:col w:w="4186" w:space="3375"/>
        <w:col w:w="7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17A3"/>
    <w:multiLevelType w:val="hybridMultilevel"/>
    <w:tmpl w:val="143ED0E0"/>
    <w:lvl w:ilvl="0" w:tplc="C9880AB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720EEA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2" w:tplc="964C46F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7248D3CE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4" w:tplc="44C8363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5" w:tplc="CB3A2D52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6" w:tplc="2E34FFEA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7" w:tplc="81E47816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ar-SA"/>
      </w:rPr>
    </w:lvl>
    <w:lvl w:ilvl="8" w:tplc="7D4C2E9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</w:abstractNum>
  <w:num w:numId="1" w16cid:durableId="130870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B4"/>
    <w:rsid w:val="00143CB4"/>
    <w:rsid w:val="00A12B31"/>
    <w:rsid w:val="00E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D210559"/>
  <w15:docId w15:val="{110E2F74-AB20-45DB-A343-D165B964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spacing w:before="19"/>
      <w:ind w:left="109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Lieb</dc:creator>
  <cp:lastModifiedBy>Renee Henderson-Earls</cp:lastModifiedBy>
  <cp:revision>2</cp:revision>
  <dcterms:created xsi:type="dcterms:W3CDTF">2023-08-29T23:38:00Z</dcterms:created>
  <dcterms:modified xsi:type="dcterms:W3CDTF">2023-08-29T23:38:00Z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  <property fmtid="{D5CDD505-2E9C-101B-9397-08002B2CF9AE}" pid="5" name="Producer">
    <vt:lpwstr>Microsoft® Word 2019</vt:lpwstr>
  </property>
</Properties>
</file>